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31" w:rsidRPr="00FF5C31" w:rsidRDefault="00FF5C31" w:rsidP="00FF5C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FF5C31">
        <w:rPr>
          <w:b/>
          <w:bCs/>
          <w:color w:val="000000"/>
          <w:szCs w:val="24"/>
        </w:rPr>
        <w:t>Перечень рекомендуемых мероприятий по улучшению условий труда</w:t>
      </w:r>
    </w:p>
    <w:p w:rsidR="00FF5C31" w:rsidRPr="00FF5C31" w:rsidRDefault="00FF5C31" w:rsidP="00FF5C3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FF5C31" w:rsidRPr="00FF5C31" w:rsidRDefault="00FF5C31" w:rsidP="00FF5C31">
      <w:pPr>
        <w:spacing w:after="240"/>
        <w:jc w:val="center"/>
        <w:rPr>
          <w:caps/>
          <w:u w:val="single"/>
        </w:rPr>
      </w:pPr>
      <w:r w:rsidRPr="00FF5C31">
        <w:rPr>
          <w:caps/>
          <w:u w:val="single"/>
        </w:rPr>
        <w:fldChar w:fldCharType="begin"/>
      </w:r>
      <w:r w:rsidRPr="00FF5C31">
        <w:rPr>
          <w:caps/>
          <w:u w:val="single"/>
        </w:rPr>
        <w:instrText xml:space="preserve"> DOCVARIABLE </w:instrText>
      </w:r>
      <w:r w:rsidRPr="00FF5C31">
        <w:rPr>
          <w:caps/>
          <w:u w:val="single"/>
          <w:lang w:val="en-US"/>
        </w:rPr>
        <w:instrText>ceh</w:instrText>
      </w:r>
      <w:r w:rsidRPr="00FF5C31">
        <w:rPr>
          <w:caps/>
          <w:u w:val="single"/>
        </w:rPr>
        <w:instrText>_</w:instrText>
      </w:r>
      <w:r w:rsidRPr="00FF5C31">
        <w:rPr>
          <w:caps/>
          <w:u w:val="single"/>
          <w:lang w:val="en-US"/>
        </w:rPr>
        <w:instrText>info</w:instrText>
      </w:r>
      <w:r w:rsidRPr="00FF5C31">
        <w:rPr>
          <w:caps/>
          <w:u w:val="single"/>
        </w:rPr>
        <w:instrText xml:space="preserve"> \* MERGEFORMAT </w:instrText>
      </w:r>
      <w:r w:rsidRPr="00FF5C31">
        <w:rPr>
          <w:caps/>
          <w:u w:val="single"/>
        </w:rPr>
        <w:fldChar w:fldCharType="separate"/>
      </w:r>
      <w:r w:rsidRPr="00FF5C31">
        <w:rPr>
          <w:caps/>
          <w:u w:val="single"/>
        </w:rPr>
        <w:t>Публичное акционерное общество "Долгопрудненское научно-производственное предприятие"</w:t>
      </w:r>
      <w:r w:rsidRPr="00FF5C31">
        <w:rPr>
          <w:caps/>
          <w:u w:val="single"/>
        </w:rPr>
        <w:fldChar w:fldCharType="end"/>
      </w:r>
    </w:p>
    <w:p w:rsidR="00FF5C31" w:rsidRPr="00FF5C31" w:rsidRDefault="00FF5C31" w:rsidP="00FF5C31">
      <w:pPr>
        <w:widowControl w:val="0"/>
        <w:autoSpaceDE w:val="0"/>
        <w:autoSpaceDN w:val="0"/>
        <w:adjustRightInd w:val="0"/>
        <w:jc w:val="center"/>
        <w:rPr>
          <w:bCs/>
          <w:color w:val="000000"/>
          <w:szCs w:val="24"/>
          <w:u w:val="single"/>
        </w:rPr>
      </w:pPr>
      <w:r w:rsidRPr="00FF5C31">
        <w:rPr>
          <w:bCs/>
          <w:color w:val="000000"/>
          <w:szCs w:val="24"/>
          <w:u w:val="single"/>
        </w:rPr>
        <w:t>Цех №1</w:t>
      </w:r>
      <w:r w:rsidR="00354381">
        <w:rPr>
          <w:bCs/>
          <w:color w:val="000000"/>
          <w:szCs w:val="24"/>
          <w:u w:val="single"/>
        </w:rPr>
        <w:t>2</w:t>
      </w:r>
      <w:bookmarkStart w:id="0" w:name="_GoBack"/>
      <w:bookmarkEnd w:id="0"/>
      <w:r>
        <w:rPr>
          <w:bCs/>
          <w:color w:val="000000"/>
          <w:szCs w:val="24"/>
          <w:u w:val="single"/>
        </w:rPr>
        <w:t>4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"/>
        <w:gridCol w:w="1440"/>
        <w:gridCol w:w="165"/>
        <w:gridCol w:w="285"/>
        <w:gridCol w:w="1048"/>
        <w:gridCol w:w="572"/>
        <w:gridCol w:w="420"/>
        <w:gridCol w:w="450"/>
        <w:gridCol w:w="1020"/>
        <w:gridCol w:w="360"/>
        <w:gridCol w:w="270"/>
        <w:gridCol w:w="75"/>
        <w:gridCol w:w="465"/>
        <w:gridCol w:w="54"/>
        <w:gridCol w:w="666"/>
        <w:gridCol w:w="420"/>
        <w:gridCol w:w="495"/>
        <w:gridCol w:w="390"/>
        <w:gridCol w:w="405"/>
        <w:gridCol w:w="459"/>
        <w:gridCol w:w="51"/>
        <w:gridCol w:w="615"/>
        <w:gridCol w:w="60"/>
        <w:gridCol w:w="270"/>
        <w:gridCol w:w="388"/>
        <w:gridCol w:w="2042"/>
        <w:gridCol w:w="495"/>
        <w:gridCol w:w="315"/>
        <w:gridCol w:w="210"/>
        <w:gridCol w:w="232"/>
        <w:gridCol w:w="953"/>
        <w:gridCol w:w="20"/>
        <w:gridCol w:w="342"/>
      </w:tblGrid>
      <w:tr w:rsidR="00D656DE" w:rsidTr="00D656DE">
        <w:trPr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 xml:space="preserve">Наименование мероприятия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 xml:space="preserve">Цель   </w:t>
            </w:r>
            <w:r w:rsidRPr="00D656DE">
              <w:br/>
              <w:t>мероприятия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Срок выпо</w:t>
            </w:r>
            <w:r w:rsidRPr="00D656DE">
              <w:t>л</w:t>
            </w:r>
            <w:r w:rsidRPr="00D656DE">
              <w:t>нения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Структурные подразделения, пр</w:t>
            </w:r>
            <w:r w:rsidRPr="00D656DE">
              <w:t>и</w:t>
            </w:r>
            <w:r w:rsidRPr="00D656DE">
              <w:t>влекаемые для выполнения мер</w:t>
            </w:r>
            <w:r w:rsidRPr="00D656DE">
              <w:t>о</w:t>
            </w:r>
            <w:r w:rsidRPr="00D656DE">
              <w:t>приятия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Отметка о выполнении</w:t>
            </w:r>
          </w:p>
        </w:tc>
      </w:tr>
      <w:tr w:rsidR="00D656DE" w:rsidTr="00D656DE">
        <w:trPr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1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2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3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4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6</w:t>
            </w:r>
          </w:p>
        </w:tc>
      </w:tr>
      <w:tr w:rsidR="00D656DE" w:rsidTr="00D656DE">
        <w:trPr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Цех заготовительного произво</w:t>
            </w:r>
            <w:r w:rsidRPr="00D656DE">
              <w:t>д</w:t>
            </w:r>
            <w:r w:rsidRPr="00D656DE">
              <w:t>ства и металлоизделий №124,</w:t>
            </w:r>
            <w:r w:rsidRPr="00D656DE">
              <w:br/>
            </w:r>
            <w:proofErr w:type="gramStart"/>
            <w:r w:rsidRPr="00D656DE">
              <w:t>Р</w:t>
            </w:r>
            <w:proofErr w:type="gramEnd"/>
            <w:r w:rsidRPr="00D656DE">
              <w:t>/М №257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Обеспечить защиту организма от пер</w:t>
            </w:r>
            <w:r w:rsidRPr="00D656DE">
              <w:t>е</w:t>
            </w:r>
            <w:r w:rsidRPr="00D656DE">
              <w:t>гревания путем применения терморег</w:t>
            </w:r>
            <w:r w:rsidRPr="00D656DE">
              <w:t>у</w:t>
            </w:r>
            <w:r w:rsidRPr="00D656DE">
              <w:t>лирующих индивидуальных средств защиты, соблюдать рациональный п</w:t>
            </w:r>
            <w:r w:rsidRPr="00D656DE">
              <w:t>и</w:t>
            </w:r>
            <w:r w:rsidRPr="00D656DE">
              <w:t>тьевой режим.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Нормализация микроклимата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</w:tr>
      <w:tr w:rsidR="00D656DE" w:rsidTr="00D656DE">
        <w:trPr>
          <w:trHeight w:val="904"/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Цех заготовительного произво</w:t>
            </w:r>
            <w:r w:rsidRPr="00D656DE">
              <w:t>д</w:t>
            </w:r>
            <w:r w:rsidRPr="00D656DE">
              <w:t>ства и металлоизделий №124,</w:t>
            </w:r>
            <w:r w:rsidRPr="00D656DE">
              <w:br/>
            </w:r>
            <w:proofErr w:type="gramStart"/>
            <w:r w:rsidRPr="00D656DE">
              <w:t>Р</w:t>
            </w:r>
            <w:proofErr w:type="gramEnd"/>
            <w:r w:rsidRPr="00D656DE">
              <w:t>/М №257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Соблюдать режим труда и отдыха.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Снижение вредного возде</w:t>
            </w:r>
            <w:r w:rsidRPr="00D656DE">
              <w:t>й</w:t>
            </w:r>
            <w:r w:rsidRPr="00D656DE">
              <w:t>ствия тяжести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</w:tr>
      <w:tr w:rsidR="00D656DE" w:rsidTr="00D656DE">
        <w:trPr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Цех заготовительного произво</w:t>
            </w:r>
            <w:r w:rsidRPr="00D656DE">
              <w:t>д</w:t>
            </w:r>
            <w:r w:rsidRPr="00D656DE">
              <w:t>ства и металлоизделий №124,</w:t>
            </w:r>
            <w:r w:rsidRPr="00D656DE">
              <w:br/>
              <w:t xml:space="preserve">Основные производственные рабочие/ </w:t>
            </w:r>
            <w:proofErr w:type="spellStart"/>
            <w:r w:rsidRPr="00D656DE">
              <w:t>Литейно</w:t>
            </w:r>
            <w:proofErr w:type="spellEnd"/>
            <w:r w:rsidRPr="00D656DE">
              <w:t xml:space="preserve"> - термический участок,</w:t>
            </w:r>
            <w:r w:rsidRPr="00D656DE">
              <w:br/>
            </w:r>
            <w:proofErr w:type="gramStart"/>
            <w:r w:rsidRPr="00D656DE">
              <w:t>Р</w:t>
            </w:r>
            <w:proofErr w:type="gramEnd"/>
            <w:r w:rsidRPr="00D656DE">
              <w:t>/М №362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Для уменьшения вредного воздействия шума рекомендуется использовать средства индивидуальной защиты орг</w:t>
            </w:r>
            <w:r w:rsidRPr="00D656DE">
              <w:t>а</w:t>
            </w:r>
            <w:r w:rsidRPr="00D656DE">
              <w:t xml:space="preserve">нов слуха (наушники или </w:t>
            </w:r>
            <w:proofErr w:type="spellStart"/>
            <w:r w:rsidRPr="00D656DE">
              <w:t>беруши</w:t>
            </w:r>
            <w:proofErr w:type="spellEnd"/>
            <w:r w:rsidRPr="00D656DE">
              <w:t>).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Снижение вредного возде</w:t>
            </w:r>
            <w:r w:rsidRPr="00D656DE">
              <w:t>й</w:t>
            </w:r>
            <w:r w:rsidRPr="00D656DE">
              <w:t>ствия шума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</w:tr>
      <w:tr w:rsidR="00D656DE" w:rsidTr="00D656DE">
        <w:trPr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Цех заготовительного произво</w:t>
            </w:r>
            <w:r w:rsidRPr="00D656DE">
              <w:t>д</w:t>
            </w:r>
            <w:r w:rsidRPr="00D656DE">
              <w:t>ства и металлоизделий №124,</w:t>
            </w:r>
            <w:r w:rsidRPr="00D656DE">
              <w:br/>
              <w:t xml:space="preserve">Основные производственные рабочие/ </w:t>
            </w:r>
            <w:proofErr w:type="spellStart"/>
            <w:r w:rsidRPr="00D656DE">
              <w:t>Литейно</w:t>
            </w:r>
            <w:proofErr w:type="spellEnd"/>
            <w:r w:rsidRPr="00D656DE">
              <w:t xml:space="preserve"> - термический участок,</w:t>
            </w:r>
            <w:r w:rsidRPr="00D656DE">
              <w:br/>
            </w:r>
            <w:proofErr w:type="gramStart"/>
            <w:r w:rsidRPr="00D656DE">
              <w:t>Р</w:t>
            </w:r>
            <w:proofErr w:type="gramEnd"/>
            <w:r w:rsidRPr="00D656DE">
              <w:t>/М №362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Для снижения вредного воздействия химического фактора использовать средства индивидуальной защиты орг</w:t>
            </w:r>
            <w:r w:rsidRPr="00D656DE">
              <w:t>а</w:t>
            </w:r>
            <w:r w:rsidRPr="00D656DE">
              <w:t>нов дыхания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Снижение вредного возде</w:t>
            </w:r>
            <w:r w:rsidRPr="00D656DE">
              <w:t>й</w:t>
            </w:r>
            <w:r w:rsidRPr="00D656DE">
              <w:t>ствия химического фактора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</w:tr>
      <w:tr w:rsidR="00D656DE" w:rsidTr="00D656DE">
        <w:trPr>
          <w:jc w:val="center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Цех заготовительного произво</w:t>
            </w:r>
            <w:r w:rsidRPr="00D656DE">
              <w:t>д</w:t>
            </w:r>
            <w:r w:rsidRPr="00D656DE">
              <w:t>ства и металлоизделий №124,</w:t>
            </w:r>
            <w:r w:rsidRPr="00D656DE">
              <w:br/>
              <w:t xml:space="preserve">Основные производственные рабочие/ </w:t>
            </w:r>
            <w:proofErr w:type="spellStart"/>
            <w:r w:rsidRPr="00D656DE">
              <w:t>Литейно</w:t>
            </w:r>
            <w:proofErr w:type="spellEnd"/>
            <w:r w:rsidRPr="00D656DE">
              <w:t xml:space="preserve"> - термический участок,</w:t>
            </w:r>
            <w:r w:rsidRPr="00D656DE">
              <w:br/>
            </w:r>
            <w:proofErr w:type="gramStart"/>
            <w:r w:rsidRPr="00D656DE">
              <w:t>Р</w:t>
            </w:r>
            <w:proofErr w:type="gramEnd"/>
            <w:r w:rsidRPr="00D656DE">
              <w:t>/М №362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Обеспечить защиту организма от пер</w:t>
            </w:r>
            <w:r w:rsidRPr="00D656DE">
              <w:t>е</w:t>
            </w:r>
            <w:r w:rsidRPr="00D656DE">
              <w:t>гревания путем применения терморег</w:t>
            </w:r>
            <w:r w:rsidRPr="00D656DE">
              <w:t>у</w:t>
            </w:r>
            <w:r w:rsidRPr="00D656DE">
              <w:t>лирующих индивидуальных средств защиты, соблюдать рациональный п</w:t>
            </w:r>
            <w:r w:rsidRPr="00D656DE">
              <w:t>и</w:t>
            </w:r>
            <w:r w:rsidRPr="00D656DE">
              <w:t>тьевой режим.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  <w:r w:rsidRPr="00D656DE">
              <w:t>Нормализация микроклимата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DE" w:rsidRPr="00D656DE" w:rsidRDefault="00D656DE" w:rsidP="00D656DE">
            <w:pPr>
              <w:pStyle w:val="aa"/>
            </w:pPr>
          </w:p>
        </w:tc>
      </w:tr>
      <w:tr w:rsidR="00D656DE" w:rsidTr="00D656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1" w:type="dxa"/>
          <w:wAfter w:w="342" w:type="dxa"/>
          <w:trHeight w:hRule="exact" w:val="4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656DE" w:rsidRDefault="00D656DE" w:rsidP="00072E1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DB70BA" w:rsidRDefault="00DB70BA" w:rsidP="00DB70BA">
      <w:bookmarkStart w:id="1" w:name="main_table"/>
      <w:bookmarkEnd w:id="1"/>
    </w:p>
    <w:sectPr w:rsidR="00DB70B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24" w:rsidRDefault="00D62524" w:rsidP="009C34EE">
      <w:r>
        <w:separator/>
      </w:r>
    </w:p>
  </w:endnote>
  <w:endnote w:type="continuationSeparator" w:id="0">
    <w:p w:rsidR="00D62524" w:rsidRDefault="00D62524" w:rsidP="009C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24" w:rsidRDefault="00D62524" w:rsidP="009C34EE">
      <w:r>
        <w:separator/>
      </w:r>
    </w:p>
  </w:footnote>
  <w:footnote w:type="continuationSeparator" w:id="0">
    <w:p w:rsidR="00D62524" w:rsidRDefault="00D62524" w:rsidP="009C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 Публичное акционерное общество &quot;Долгопрудненское научно-производственное предприятие&quot; "/>
    <w:docVar w:name="doc_type" w:val="6"/>
    <w:docVar w:name="fill_date" w:val="       "/>
    <w:docVar w:name="org_guid" w:val="293D944BB73047DFBD194830477EC92B"/>
    <w:docVar w:name="org_id" w:val="46"/>
    <w:docVar w:name="org_name" w:val="     "/>
    <w:docVar w:name="pers_guids" w:val="DEB05ECD7C6F4CA09DA15095F0A8F9D2@161-594-566 87"/>
    <w:docVar w:name="pers_snils" w:val="DEB05ECD7C6F4CA09DA15095F0A8F9D2@161-594-566 87"/>
    <w:docVar w:name="podr_id" w:val="org_46"/>
    <w:docVar w:name="pred_dolg" w:val="Заместитель генерального директора-главный инженер"/>
    <w:docVar w:name="pred_fio" w:val="Умнов П.И."/>
    <w:docVar w:name="rbtd_adr" w:val="     "/>
    <w:docVar w:name="rbtd_name" w:val="Публичное акционерное общество &quot;Долгопрудненское научно-производственное предприятие&quot;"/>
    <w:docVar w:name="sv_docs" w:val="1"/>
  </w:docVars>
  <w:rsids>
    <w:rsidRoot w:val="009C34E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54381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C34EE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2524"/>
    <w:rsid w:val="00D656DE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3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4EE"/>
    <w:rPr>
      <w:sz w:val="24"/>
    </w:rPr>
  </w:style>
  <w:style w:type="paragraph" w:styleId="ad">
    <w:name w:val="footer"/>
    <w:basedOn w:val="a"/>
    <w:link w:val="ae"/>
    <w:rsid w:val="009C34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4E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3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34EE"/>
    <w:rPr>
      <w:sz w:val="24"/>
    </w:rPr>
  </w:style>
  <w:style w:type="paragraph" w:styleId="ad">
    <w:name w:val="footer"/>
    <w:basedOn w:val="a"/>
    <w:link w:val="ae"/>
    <w:rsid w:val="009C34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C34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1</Pages>
  <Words>181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Бородина Яна Александровна</dc:creator>
  <cp:keywords/>
  <dc:description/>
  <cp:lastModifiedBy>Киселева Юлия</cp:lastModifiedBy>
  <cp:revision>4</cp:revision>
  <cp:lastPrinted>2024-10-28T12:33:00Z</cp:lastPrinted>
  <dcterms:created xsi:type="dcterms:W3CDTF">2024-06-04T09:07:00Z</dcterms:created>
  <dcterms:modified xsi:type="dcterms:W3CDTF">2024-10-28T12:33:00Z</dcterms:modified>
</cp:coreProperties>
</file>